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91" w:rsidRDefault="00F57F91" w:rsidP="00F57F91">
      <w:pPr>
        <w:pStyle w:val="30"/>
        <w:keepNext/>
        <w:keepLines/>
        <w:shd w:val="clear" w:color="auto" w:fill="auto"/>
        <w:spacing w:after="480"/>
      </w:pPr>
      <w:bookmarkStart w:id="0" w:name="bookmark20"/>
      <w:bookmarkStart w:id="1" w:name="bookmark21"/>
      <w:bookmarkStart w:id="2" w:name="bookmark19"/>
      <w:r>
        <w:t xml:space="preserve">Требования к содержанию и структуре </w:t>
      </w:r>
      <w:proofErr w:type="gramStart"/>
      <w:r>
        <w:t>индивидуального проекта</w:t>
      </w:r>
      <w:bookmarkEnd w:id="0"/>
      <w:bookmarkEnd w:id="1"/>
      <w:bookmarkEnd w:id="2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6389"/>
      </w:tblGrid>
      <w:tr w:rsidR="00F57F91" w:rsidTr="00C6745A">
        <w:trPr>
          <w:trHeight w:hRule="exact" w:val="418"/>
          <w:jc w:val="center"/>
        </w:trPr>
        <w:tc>
          <w:tcPr>
            <w:tcW w:w="566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Титульный лист (Приложение 1).</w:t>
            </w:r>
          </w:p>
        </w:tc>
      </w:tr>
      <w:tr w:rsidR="00F57F91" w:rsidTr="00C6745A">
        <w:trPr>
          <w:trHeight w:hRule="exact" w:val="485"/>
          <w:jc w:val="center"/>
        </w:trPr>
        <w:tc>
          <w:tcPr>
            <w:tcW w:w="566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Содержание.</w:t>
            </w:r>
          </w:p>
        </w:tc>
      </w:tr>
      <w:tr w:rsidR="00F57F91" w:rsidTr="00C6745A">
        <w:trPr>
          <w:trHeight w:hRule="exact" w:val="466"/>
          <w:jc w:val="center"/>
        </w:trPr>
        <w:tc>
          <w:tcPr>
            <w:tcW w:w="566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Введение.</w:t>
            </w:r>
          </w:p>
        </w:tc>
      </w:tr>
      <w:tr w:rsidR="00F57F91" w:rsidTr="00C6745A">
        <w:trPr>
          <w:trHeight w:hRule="exact" w:val="470"/>
          <w:jc w:val="center"/>
        </w:trPr>
        <w:tc>
          <w:tcPr>
            <w:tcW w:w="566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Основная часть.</w:t>
            </w:r>
          </w:p>
        </w:tc>
      </w:tr>
      <w:tr w:rsidR="00F57F91" w:rsidTr="00C6745A">
        <w:trPr>
          <w:trHeight w:hRule="exact" w:val="490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  <w:vAlign w:val="center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Заключение.</w:t>
            </w:r>
          </w:p>
        </w:tc>
      </w:tr>
      <w:tr w:rsidR="00F57F91" w:rsidTr="00C6745A">
        <w:trPr>
          <w:trHeight w:hRule="exact" w:val="494"/>
          <w:jc w:val="center"/>
        </w:trPr>
        <w:tc>
          <w:tcPr>
            <w:tcW w:w="566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Список использованных источников информации.</w:t>
            </w:r>
          </w:p>
        </w:tc>
      </w:tr>
      <w:tr w:rsidR="00F57F91" w:rsidTr="00C6745A">
        <w:trPr>
          <w:trHeight w:hRule="exact" w:val="413"/>
          <w:jc w:val="center"/>
        </w:trPr>
        <w:tc>
          <w:tcPr>
            <w:tcW w:w="566" w:type="dxa"/>
            <w:shd w:val="clear" w:color="auto" w:fill="FFFFFF"/>
            <w:vAlign w:val="bottom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lang w:val="en-US" w:bidi="en-US"/>
              </w:rPr>
              <w:t>Z</w:t>
            </w:r>
          </w:p>
        </w:tc>
        <w:tc>
          <w:tcPr>
            <w:tcW w:w="6389" w:type="dxa"/>
            <w:shd w:val="clear" w:color="auto" w:fill="FFFFFF"/>
            <w:vAlign w:val="bottom"/>
          </w:tcPr>
          <w:p w:rsidR="00F57F91" w:rsidRDefault="00F57F91" w:rsidP="00C6745A">
            <w:pPr>
              <w:pStyle w:val="a5"/>
              <w:shd w:val="clear" w:color="auto" w:fill="auto"/>
              <w:spacing w:line="240" w:lineRule="auto"/>
              <w:ind w:firstLine="320"/>
            </w:pPr>
            <w:r>
              <w:t>Приложение.</w:t>
            </w:r>
          </w:p>
        </w:tc>
      </w:tr>
    </w:tbl>
    <w:p w:rsidR="00F57F91" w:rsidRDefault="00F57F91" w:rsidP="00F57F91">
      <w:pPr>
        <w:spacing w:after="119" w:line="1" w:lineRule="exact"/>
      </w:pPr>
    </w:p>
    <w:p w:rsidR="00F57F91" w:rsidRDefault="00F57F91" w:rsidP="00F57F91">
      <w:pPr>
        <w:pStyle w:val="1"/>
        <w:shd w:val="clear" w:color="auto" w:fill="auto"/>
        <w:spacing w:after="480"/>
        <w:ind w:firstLine="720"/>
        <w:jc w:val="both"/>
      </w:pPr>
      <w:r>
        <w:t>При написании работы целесообразно придерживаться следующего содержания каждой из её частей.</w:t>
      </w:r>
    </w:p>
    <w:p w:rsidR="00F57F91" w:rsidRDefault="00F57F91" w:rsidP="00F57F91">
      <w:pPr>
        <w:pStyle w:val="1"/>
        <w:shd w:val="clear" w:color="auto" w:fill="auto"/>
        <w:spacing w:after="480"/>
        <w:ind w:firstLine="0"/>
        <w:jc w:val="center"/>
      </w:pPr>
      <w:r>
        <w:rPr>
          <w:i/>
          <w:iCs/>
          <w:u w:val="single"/>
        </w:rPr>
        <w:t>Содержание</w:t>
      </w:r>
    </w:p>
    <w:p w:rsidR="00F57F91" w:rsidRDefault="00F57F91" w:rsidP="00F57F91">
      <w:pPr>
        <w:pStyle w:val="1"/>
        <w:shd w:val="clear" w:color="auto" w:fill="auto"/>
        <w:ind w:firstLine="720"/>
        <w:jc w:val="both"/>
      </w:pPr>
      <w:r>
        <w:t xml:space="preserve">Содержание состоит из перечня разделов, глав, подразделов и/или параграфов работы и включает: введение, наименование всех разделов и подразделов, заключение, список </w:t>
      </w:r>
      <w:proofErr w:type="spellStart"/>
      <w:r>
        <w:t>использованых</w:t>
      </w:r>
      <w:proofErr w:type="spellEnd"/>
      <w:r>
        <w:t xml:space="preserve"> источников информации и наименование приложений, для каждого из которых указываются номер страниц, с которых начинаются эти элементы работы.</w:t>
      </w:r>
    </w:p>
    <w:p w:rsidR="00F57F91" w:rsidRDefault="00F57F91" w:rsidP="00F57F91">
      <w:pPr>
        <w:pStyle w:val="1"/>
        <w:shd w:val="clear" w:color="auto" w:fill="auto"/>
        <w:spacing w:after="480"/>
        <w:ind w:firstLine="720"/>
        <w:jc w:val="both"/>
      </w:pPr>
      <w:r>
        <w:rPr>
          <w:u w:val="single"/>
        </w:rPr>
        <w:t>Весь текст работы пишется в обезличенной форме. Такие местоимения, как: я, мы, ты, вы не употребляются в работе.</w:t>
      </w:r>
      <w:r>
        <w:t xml:space="preserve"> Общий объем работы должен составлять 12-25 страниц.</w:t>
      </w:r>
    </w:p>
    <w:p w:rsidR="00F57F91" w:rsidRDefault="00F57F91" w:rsidP="00F57F91">
      <w:pPr>
        <w:pStyle w:val="1"/>
        <w:shd w:val="clear" w:color="auto" w:fill="auto"/>
        <w:spacing w:after="480"/>
        <w:ind w:firstLine="0"/>
        <w:jc w:val="center"/>
      </w:pPr>
      <w:r>
        <w:rPr>
          <w:i/>
          <w:iCs/>
          <w:u w:val="single"/>
        </w:rPr>
        <w:t>Введение</w:t>
      </w:r>
    </w:p>
    <w:p w:rsidR="00F57F91" w:rsidRDefault="00F57F91" w:rsidP="00F57F91">
      <w:pPr>
        <w:pStyle w:val="1"/>
        <w:shd w:val="clear" w:color="auto" w:fill="auto"/>
        <w:spacing w:after="480"/>
        <w:ind w:firstLine="720"/>
        <w:jc w:val="both"/>
      </w:pPr>
      <w:r>
        <w:t xml:space="preserve">Во введении обосновывается актуальность выбранной темы работы, четко определяется цель и формируются конкретные основные задачи, отражается степень изученности в литературе исследуемых вопросов, указываются объект и предмет исследования. Перечисляются использованные основные материалы, приемы и методы исследования, в том </w:t>
      </w:r>
      <w:r>
        <w:lastRenderedPageBreak/>
        <w:t xml:space="preserve">числе экономико-математические методы, дается краткая характеристика работы. По объему введение в работе не превышает </w:t>
      </w:r>
      <w:r>
        <w:rPr>
          <w:u w:val="single"/>
        </w:rPr>
        <w:t>1-2 страницы</w:t>
      </w:r>
      <w:r>
        <w:t>.</w:t>
      </w:r>
    </w:p>
    <w:p w:rsidR="00F57F91" w:rsidRDefault="00F57F91" w:rsidP="00F57F91">
      <w:pPr>
        <w:pStyle w:val="1"/>
        <w:shd w:val="clear" w:color="auto" w:fill="auto"/>
        <w:spacing w:after="480"/>
        <w:ind w:firstLine="0"/>
        <w:jc w:val="center"/>
      </w:pPr>
      <w:r>
        <w:rPr>
          <w:i/>
          <w:iCs/>
          <w:u w:val="single"/>
        </w:rPr>
        <w:t>Основная часть</w:t>
      </w:r>
    </w:p>
    <w:p w:rsidR="00F57F91" w:rsidRDefault="00F57F91" w:rsidP="00F57F91">
      <w:pPr>
        <w:pStyle w:val="1"/>
        <w:shd w:val="clear" w:color="auto" w:fill="auto"/>
        <w:spacing w:after="480"/>
        <w:ind w:firstLine="720"/>
        <w:jc w:val="both"/>
      </w:pPr>
      <w:r>
        <w:t xml:space="preserve">Основная часть работы включает 1-2 главы, подразделяемые на параграфы, последовательно и логично раскрывающие содержание исследования. Объём </w:t>
      </w:r>
      <w:r>
        <w:rPr>
          <w:u w:val="single"/>
        </w:rPr>
        <w:t>8-</w:t>
      </w:r>
      <w:r>
        <w:rPr>
          <w:u w:val="single"/>
        </w:rPr>
        <w:softHyphen/>
        <w:t>10 страниц</w:t>
      </w:r>
      <w:r>
        <w:t>. Основная часть отражает теоретическое обоснование и состояние изучаемой проблемы. Вопросы теории излагают во взаимосвязи и для обоснования дальнейшего исследования проблемы в практической части работы. Практическая часть носит аналитический и прикладной характер. В них излагается фактическое состояние изучаемой проблемы.</w:t>
      </w:r>
    </w:p>
    <w:p w:rsidR="00F57F91" w:rsidRDefault="00F57F91" w:rsidP="00F57F91">
      <w:pPr>
        <w:pStyle w:val="1"/>
        <w:shd w:val="clear" w:color="auto" w:fill="auto"/>
        <w:spacing w:after="480"/>
        <w:ind w:firstLine="0"/>
        <w:jc w:val="center"/>
      </w:pPr>
      <w:r>
        <w:rPr>
          <w:i/>
          <w:iCs/>
          <w:u w:val="single"/>
        </w:rPr>
        <w:t>Заключение</w:t>
      </w:r>
    </w:p>
    <w:p w:rsidR="00F57F91" w:rsidRDefault="00F57F91" w:rsidP="00F57F91">
      <w:pPr>
        <w:pStyle w:val="1"/>
        <w:shd w:val="clear" w:color="auto" w:fill="auto"/>
        <w:spacing w:after="480"/>
        <w:ind w:firstLine="720"/>
        <w:jc w:val="both"/>
      </w:pPr>
      <w:r>
        <w:t>В заключении обобщаются теоретические и практические выводы и предложения, которые были соответственно сделаны и внесены в результате проведенного исследования. Они должны быть краткими и четкими, дающими полное представление о содержании, значимости, обоснованности и эффективности разработок. Объём 1 страница. Заключение содержит выводы, конкретные предложения и рекомендации по исследуемым вопросам. Выводы являются конкретизацией основных положений работы. Здесь не следует помещать новые положения или развивать не вытекающие из содержания работы идеи.</w:t>
      </w:r>
    </w:p>
    <w:p w:rsidR="00F57F91" w:rsidRDefault="00F57F91" w:rsidP="00F57F91">
      <w:pPr>
        <w:pStyle w:val="1"/>
        <w:shd w:val="clear" w:color="auto" w:fill="auto"/>
        <w:spacing w:after="480"/>
        <w:ind w:firstLine="720"/>
        <w:jc w:val="both"/>
      </w:pPr>
      <w:r>
        <w:t xml:space="preserve">Выводы представляют собой результат теоретического осмысления и практической оценки исследуемой проблемы. Выводы и предложения оформляются в виде тезисов - кратко сформулированных и пронумерованных положений без развернутой аргументации или кратко </w:t>
      </w:r>
      <w:r>
        <w:lastRenderedPageBreak/>
        <w:t>изложенных, но с достаточным их обоснованием.</w:t>
      </w:r>
    </w:p>
    <w:p w:rsidR="00F57F91" w:rsidRDefault="00F57F91" w:rsidP="00F57F91">
      <w:pPr>
        <w:pStyle w:val="1"/>
        <w:shd w:val="clear" w:color="auto" w:fill="auto"/>
        <w:spacing w:after="480"/>
        <w:ind w:firstLine="0"/>
        <w:jc w:val="center"/>
      </w:pPr>
      <w:r>
        <w:rPr>
          <w:i/>
          <w:iCs/>
          <w:u w:val="single"/>
        </w:rPr>
        <w:t>Список использованных источников информации</w:t>
      </w:r>
    </w:p>
    <w:p w:rsidR="00F57F91" w:rsidRDefault="00F57F91" w:rsidP="00F57F91">
      <w:pPr>
        <w:pStyle w:val="1"/>
        <w:shd w:val="clear" w:color="auto" w:fill="auto"/>
        <w:ind w:firstLine="720"/>
        <w:jc w:val="both"/>
      </w:pPr>
      <w:r>
        <w:t xml:space="preserve">Список должен содержать сведения об информационных источниках (литературных, электронных и др.) информации, использованных при написании работы. Список составляется способом, предусматривающим группировку источников информации на группы, например, «законодательно-нормативные документы», «Книги и статьи» (в алфавитном порядке), </w:t>
      </w:r>
      <w:r w:rsidRPr="00631F17">
        <w:rPr>
          <w:lang w:bidi="en-US"/>
        </w:rPr>
        <w:t>«</w:t>
      </w:r>
      <w:proofErr w:type="spellStart"/>
      <w:r>
        <w:rPr>
          <w:lang w:val="en-US" w:bidi="en-US"/>
        </w:rPr>
        <w:t>Intemet</w:t>
      </w:r>
      <w:proofErr w:type="spellEnd"/>
      <w:r>
        <w:t>-источники».</w:t>
      </w:r>
    </w:p>
    <w:p w:rsidR="00F57F91" w:rsidRDefault="00F57F91" w:rsidP="00F57F91">
      <w:pPr>
        <w:pStyle w:val="1"/>
        <w:shd w:val="clear" w:color="auto" w:fill="auto"/>
        <w:ind w:firstLine="720"/>
        <w:jc w:val="both"/>
      </w:pPr>
      <w:r>
        <w:t>В пределах группы «Законодательно-нормативные документы» источники располагаются по мере убывания значимости юридического уровня документа, а документы одного уровня размещаются по мере возрастания даты их принятия. Источники на иностранном языке располагаются в конце списка.</w:t>
      </w:r>
    </w:p>
    <w:p w:rsidR="00F57F91" w:rsidRDefault="00F57F91" w:rsidP="00F57F91">
      <w:pPr>
        <w:pStyle w:val="1"/>
        <w:shd w:val="clear" w:color="auto" w:fill="auto"/>
        <w:spacing w:after="1580"/>
        <w:ind w:firstLine="720"/>
        <w:jc w:val="both"/>
      </w:pPr>
      <w:bookmarkStart w:id="3" w:name="bookmark22"/>
      <w:r>
        <w:t xml:space="preserve">Источники в списке нужно нумеровать арабскими цифрами без точки и печатать с абзацного отступа. </w:t>
      </w:r>
      <w:r>
        <w:rPr>
          <w:u w:val="single"/>
        </w:rPr>
        <w:t>На источники, приведенные в списке, в тексте необходимо сделать ссылки.</w:t>
      </w:r>
      <w:r>
        <w:t xml:space="preserve"> В ссылке указывается порядковый номер источника в списке, заключенный в квадратные скобки. Если в одной ссылке необходимо указать несколько источников, то их номера указываются в одних скобках в порядке возрастания через запятую, например, [6, 11]. Если в ссылке необходимо указать дополнительные сведения, то она оформляется следующим образом [3, с. 16] или [2, с. 76; 5, с. 145-147] или [8, прил. 2].</w:t>
      </w:r>
      <w:bookmarkEnd w:id="3"/>
    </w:p>
    <w:p w:rsidR="00567F4F" w:rsidRDefault="00567F4F">
      <w:bookmarkStart w:id="4" w:name="_GoBack"/>
      <w:bookmarkEnd w:id="4"/>
    </w:p>
    <w:sectPr w:rsidR="0056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91"/>
    <w:rsid w:val="00567F4F"/>
    <w:rsid w:val="00F5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7F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7F91"/>
    <w:rPr>
      <w:rFonts w:eastAsia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F57F91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F57F91"/>
    <w:rPr>
      <w:rFonts w:eastAsia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7F9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F57F91"/>
    <w:pPr>
      <w:shd w:val="clear" w:color="auto" w:fill="FFFFFF"/>
      <w:spacing w:after="49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5">
    <w:name w:val="Другое"/>
    <w:basedOn w:val="a"/>
    <w:link w:val="a4"/>
    <w:rsid w:val="00F57F9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7F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7F91"/>
    <w:rPr>
      <w:rFonts w:eastAsia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F57F91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F57F91"/>
    <w:rPr>
      <w:rFonts w:eastAsia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7F9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F57F91"/>
    <w:pPr>
      <w:shd w:val="clear" w:color="auto" w:fill="FFFFFF"/>
      <w:spacing w:after="49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5">
    <w:name w:val="Другое"/>
    <w:basedOn w:val="a"/>
    <w:link w:val="a4"/>
    <w:rsid w:val="00F57F9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2022-04-11T09:49:00Z</dcterms:created>
  <dcterms:modified xsi:type="dcterms:W3CDTF">2022-04-11T09:50:00Z</dcterms:modified>
</cp:coreProperties>
</file>